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FE" w:rsidRPr="006150D5" w:rsidRDefault="00CB52FE" w:rsidP="00CB52FE">
      <w:pPr>
        <w:ind w:left="-720" w:firstLine="720"/>
        <w:jc w:val="center"/>
        <w:rPr>
          <w:b/>
          <w:sz w:val="24"/>
          <w:szCs w:val="24"/>
        </w:rPr>
      </w:pPr>
      <w:r w:rsidRPr="006150D5">
        <w:rPr>
          <w:b/>
          <w:sz w:val="24"/>
          <w:szCs w:val="24"/>
        </w:rPr>
        <w:t xml:space="preserve">ОБЪЯВЛЕНИЕ </w:t>
      </w:r>
      <w:r>
        <w:rPr>
          <w:b/>
          <w:sz w:val="24"/>
          <w:szCs w:val="24"/>
        </w:rPr>
        <w:t>11</w:t>
      </w:r>
    </w:p>
    <w:p w:rsidR="00AC151E" w:rsidRDefault="00CB52FE" w:rsidP="00CB52FE">
      <w:pPr>
        <w:ind w:left="-720" w:firstLine="720"/>
        <w:jc w:val="center"/>
        <w:rPr>
          <w:sz w:val="24"/>
          <w:szCs w:val="24"/>
        </w:rPr>
      </w:pPr>
      <w:r w:rsidRPr="00AC151E">
        <w:rPr>
          <w:sz w:val="24"/>
          <w:szCs w:val="24"/>
        </w:rPr>
        <w:t xml:space="preserve">о проведении закупа </w:t>
      </w:r>
      <w:r w:rsidR="00AC151E" w:rsidRPr="00AC151E">
        <w:rPr>
          <w:sz w:val="24"/>
          <w:szCs w:val="24"/>
        </w:rPr>
        <w:t xml:space="preserve">комплектующих материалов для </w:t>
      </w:r>
      <w:hyperlink r:id="rId4" w:tgtFrame="_blank" w:tooltip="Дигитайзер AGFA CR 15-X - Медицинское оборудование товары для медицины  &quot;Сибирский Успех&quot;" w:history="1">
        <w:r w:rsidR="00AC151E" w:rsidRPr="00AC151E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Дигитайзера</w:t>
        </w:r>
        <w:r w:rsidR="00AC151E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(Оцифровщик)</w:t>
        </w:r>
        <w:r w:rsidR="00AC151E" w:rsidRPr="00AC151E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A</w:t>
        </w:r>
        <w:proofErr w:type="spellStart"/>
        <w:r w:rsidR="00AC151E" w:rsidRPr="00AC151E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  <w:lang w:val="en-US"/>
          </w:rPr>
          <w:t>gfa</w:t>
        </w:r>
        <w:proofErr w:type="spellEnd"/>
        <w:r w:rsidR="00AC151E" w:rsidRPr="00AC151E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CR 15-X</w:t>
        </w:r>
      </w:hyperlink>
      <w:r w:rsidR="00AC151E" w:rsidRPr="00AC151E">
        <w:rPr>
          <w:sz w:val="24"/>
          <w:szCs w:val="24"/>
        </w:rPr>
        <w:t xml:space="preserve"> </w:t>
      </w:r>
    </w:p>
    <w:p w:rsidR="00CB52FE" w:rsidRPr="00AC151E" w:rsidRDefault="00CB52FE" w:rsidP="00CB52FE">
      <w:pPr>
        <w:ind w:left="-720" w:firstLine="720"/>
        <w:jc w:val="center"/>
        <w:rPr>
          <w:sz w:val="24"/>
          <w:szCs w:val="24"/>
        </w:rPr>
      </w:pPr>
      <w:r w:rsidRPr="00AC151E">
        <w:rPr>
          <w:sz w:val="24"/>
          <w:szCs w:val="24"/>
        </w:rPr>
        <w:t>способом запроса ценовых предложений</w:t>
      </w:r>
    </w:p>
    <w:p w:rsidR="00CB52FE" w:rsidRPr="00AC151E" w:rsidRDefault="00CB52FE" w:rsidP="00CB52FE">
      <w:pPr>
        <w:jc w:val="center"/>
        <w:rPr>
          <w:sz w:val="24"/>
          <w:szCs w:val="24"/>
        </w:rPr>
      </w:pPr>
    </w:p>
    <w:p w:rsidR="00CB52FE" w:rsidRPr="00AC151E" w:rsidRDefault="00CB52FE" w:rsidP="00CB52FE">
      <w:pPr>
        <w:ind w:firstLine="11"/>
        <w:rPr>
          <w:sz w:val="24"/>
          <w:szCs w:val="24"/>
        </w:rPr>
      </w:pPr>
      <w:r w:rsidRPr="00AC151E">
        <w:rPr>
          <w:sz w:val="24"/>
          <w:szCs w:val="24"/>
        </w:rPr>
        <w:t xml:space="preserve">с. </w:t>
      </w:r>
      <w:proofErr w:type="spellStart"/>
      <w:r w:rsidRPr="00AC151E">
        <w:rPr>
          <w:sz w:val="24"/>
          <w:szCs w:val="24"/>
        </w:rPr>
        <w:t>Маканчи</w:t>
      </w:r>
      <w:proofErr w:type="spellEnd"/>
      <w:r w:rsidRPr="00AC151E">
        <w:rPr>
          <w:sz w:val="24"/>
          <w:szCs w:val="24"/>
        </w:rPr>
        <w:t xml:space="preserve">                                              </w:t>
      </w:r>
      <w:r w:rsidRPr="00AC151E">
        <w:rPr>
          <w:sz w:val="24"/>
          <w:szCs w:val="24"/>
          <w:lang w:val="kk-KZ"/>
        </w:rPr>
        <w:t xml:space="preserve">                                        </w:t>
      </w:r>
      <w:r w:rsidRPr="00AC151E">
        <w:rPr>
          <w:sz w:val="24"/>
          <w:szCs w:val="24"/>
        </w:rPr>
        <w:t xml:space="preserve"> </w:t>
      </w:r>
      <w:r w:rsidRPr="00AC151E">
        <w:rPr>
          <w:sz w:val="24"/>
          <w:szCs w:val="24"/>
          <w:lang w:val="kk-KZ"/>
        </w:rPr>
        <w:t xml:space="preserve">                                                                                                     </w:t>
      </w:r>
      <w:r w:rsidRPr="00AC151E">
        <w:rPr>
          <w:sz w:val="24"/>
          <w:szCs w:val="24"/>
        </w:rPr>
        <w:t xml:space="preserve">        </w:t>
      </w:r>
      <w:r w:rsidR="00AC151E">
        <w:rPr>
          <w:sz w:val="24"/>
          <w:szCs w:val="24"/>
        </w:rPr>
        <w:t xml:space="preserve">  08</w:t>
      </w:r>
      <w:r w:rsidRPr="00AC151E">
        <w:rPr>
          <w:sz w:val="24"/>
          <w:szCs w:val="24"/>
          <w:lang w:val="kk-KZ"/>
        </w:rPr>
        <w:t xml:space="preserve"> </w:t>
      </w:r>
      <w:r w:rsidR="00AC151E">
        <w:rPr>
          <w:sz w:val="24"/>
          <w:szCs w:val="24"/>
          <w:lang w:val="kk-KZ"/>
        </w:rPr>
        <w:t>июня</w:t>
      </w:r>
      <w:r w:rsidRPr="00AC151E">
        <w:rPr>
          <w:sz w:val="24"/>
          <w:szCs w:val="24"/>
        </w:rPr>
        <w:t xml:space="preserve"> 2021г.</w:t>
      </w:r>
    </w:p>
    <w:p w:rsidR="00CB52FE" w:rsidRPr="00AC151E" w:rsidRDefault="00CB52FE" w:rsidP="00AC151E">
      <w:pPr>
        <w:ind w:right="-1"/>
        <w:jc w:val="both"/>
        <w:rPr>
          <w:sz w:val="24"/>
          <w:szCs w:val="24"/>
        </w:rPr>
      </w:pPr>
      <w:r w:rsidRPr="00AC151E">
        <w:rPr>
          <w:b/>
          <w:sz w:val="24"/>
          <w:szCs w:val="24"/>
          <w:u w:val="single"/>
        </w:rPr>
        <w:t>Наименование заказчика:</w:t>
      </w:r>
      <w:r w:rsidRPr="00AC151E">
        <w:rPr>
          <w:sz w:val="24"/>
          <w:szCs w:val="24"/>
        </w:rPr>
        <w:t xml:space="preserve"> КГП на ПХВ «Районная больница №2 </w:t>
      </w:r>
      <w:proofErr w:type="spellStart"/>
      <w:r w:rsidRPr="00AC151E">
        <w:rPr>
          <w:sz w:val="24"/>
          <w:szCs w:val="24"/>
        </w:rPr>
        <w:t>Урджарского</w:t>
      </w:r>
      <w:proofErr w:type="spellEnd"/>
      <w:r w:rsidRPr="00AC151E">
        <w:rPr>
          <w:sz w:val="24"/>
          <w:szCs w:val="24"/>
        </w:rPr>
        <w:t xml:space="preserve"> района» Управления здравоохранения ВКО. </w:t>
      </w:r>
    </w:p>
    <w:p w:rsidR="00CB52FE" w:rsidRPr="00AC151E" w:rsidRDefault="00CB52FE" w:rsidP="00AC151E">
      <w:pPr>
        <w:ind w:right="-1"/>
        <w:jc w:val="both"/>
        <w:rPr>
          <w:sz w:val="24"/>
          <w:szCs w:val="24"/>
        </w:rPr>
      </w:pPr>
      <w:r w:rsidRPr="00AC151E">
        <w:rPr>
          <w:b/>
          <w:sz w:val="24"/>
          <w:szCs w:val="24"/>
          <w:u w:val="single"/>
        </w:rPr>
        <w:t>Адрес заказчика:</w:t>
      </w:r>
      <w:r w:rsidRPr="00AC151E">
        <w:rPr>
          <w:sz w:val="24"/>
          <w:szCs w:val="24"/>
        </w:rPr>
        <w:t xml:space="preserve"> ВКО, </w:t>
      </w:r>
      <w:proofErr w:type="spellStart"/>
      <w:r w:rsidRPr="00AC151E">
        <w:rPr>
          <w:sz w:val="24"/>
          <w:szCs w:val="24"/>
        </w:rPr>
        <w:t>Урджарский</w:t>
      </w:r>
      <w:proofErr w:type="spellEnd"/>
      <w:r w:rsidRPr="00AC151E">
        <w:rPr>
          <w:sz w:val="24"/>
          <w:szCs w:val="24"/>
        </w:rPr>
        <w:t xml:space="preserve"> район, </w:t>
      </w:r>
      <w:proofErr w:type="spellStart"/>
      <w:r w:rsidRPr="00AC151E">
        <w:rPr>
          <w:sz w:val="24"/>
          <w:szCs w:val="24"/>
        </w:rPr>
        <w:t>с</w:t>
      </w:r>
      <w:proofErr w:type="gramStart"/>
      <w:r w:rsidRPr="00AC151E">
        <w:rPr>
          <w:sz w:val="24"/>
          <w:szCs w:val="24"/>
        </w:rPr>
        <w:t>.М</w:t>
      </w:r>
      <w:proofErr w:type="gramEnd"/>
      <w:r w:rsidRPr="00AC151E">
        <w:rPr>
          <w:sz w:val="24"/>
          <w:szCs w:val="24"/>
        </w:rPr>
        <w:t>аканчи</w:t>
      </w:r>
      <w:proofErr w:type="spellEnd"/>
      <w:r w:rsidRPr="00AC151E">
        <w:rPr>
          <w:sz w:val="24"/>
          <w:szCs w:val="24"/>
        </w:rPr>
        <w:t xml:space="preserve">, ул. </w:t>
      </w:r>
      <w:proofErr w:type="spellStart"/>
      <w:r w:rsidRPr="00AC151E">
        <w:rPr>
          <w:sz w:val="24"/>
          <w:szCs w:val="24"/>
        </w:rPr>
        <w:t>А.Найманбаева</w:t>
      </w:r>
      <w:proofErr w:type="spellEnd"/>
      <w:r w:rsidRPr="00AC151E">
        <w:rPr>
          <w:sz w:val="24"/>
          <w:szCs w:val="24"/>
        </w:rPr>
        <w:t>, 191</w:t>
      </w:r>
    </w:p>
    <w:p w:rsidR="00CB52FE" w:rsidRDefault="00CB52FE" w:rsidP="00AC151E">
      <w:pPr>
        <w:jc w:val="both"/>
        <w:rPr>
          <w:sz w:val="24"/>
          <w:szCs w:val="24"/>
        </w:rPr>
      </w:pPr>
      <w:proofErr w:type="gramStart"/>
      <w:r w:rsidRPr="006150D5">
        <w:rPr>
          <w:sz w:val="24"/>
          <w:szCs w:val="24"/>
        </w:rPr>
        <w:t>В соответствии с Правилами организации и проведения закупа лекарственных средств и изделий медицинского назначения, фармацевтических услуг утвержденных постановлением Правительства Республики Казахстан от 30 октября 2009 года № 1729 (далее – Правила), КГП на ПХВ «</w:t>
      </w:r>
      <w:r>
        <w:rPr>
          <w:sz w:val="24"/>
          <w:szCs w:val="24"/>
        </w:rPr>
        <w:t>Р</w:t>
      </w:r>
      <w:r w:rsidRPr="006150D5">
        <w:rPr>
          <w:sz w:val="24"/>
          <w:szCs w:val="24"/>
        </w:rPr>
        <w:t>айонная больница</w:t>
      </w:r>
      <w:r>
        <w:rPr>
          <w:sz w:val="24"/>
          <w:szCs w:val="24"/>
        </w:rPr>
        <w:t xml:space="preserve"> №2 </w:t>
      </w:r>
      <w:proofErr w:type="spellStart"/>
      <w:r w:rsidRPr="006150D5">
        <w:rPr>
          <w:sz w:val="24"/>
          <w:szCs w:val="24"/>
        </w:rPr>
        <w:t>Урджарского</w:t>
      </w:r>
      <w:proofErr w:type="spellEnd"/>
      <w:r w:rsidRPr="006150D5">
        <w:rPr>
          <w:sz w:val="24"/>
          <w:szCs w:val="24"/>
        </w:rPr>
        <w:t xml:space="preserve"> района» </w:t>
      </w:r>
      <w:r>
        <w:rPr>
          <w:sz w:val="24"/>
          <w:szCs w:val="24"/>
        </w:rPr>
        <w:t>Управления здравоохранения ВКО</w:t>
      </w:r>
      <w:r w:rsidRPr="006150D5">
        <w:rPr>
          <w:sz w:val="24"/>
          <w:szCs w:val="24"/>
        </w:rPr>
        <w:t xml:space="preserve"> объявляет о проведении закупа способом запроса ценовых предложений </w:t>
      </w:r>
      <w:r w:rsidR="00AC151E" w:rsidRPr="00AC151E">
        <w:rPr>
          <w:sz w:val="24"/>
          <w:szCs w:val="24"/>
        </w:rPr>
        <w:t xml:space="preserve">комплектующих материалов для </w:t>
      </w:r>
      <w:hyperlink r:id="rId5" w:tgtFrame="_blank" w:tooltip="Дигитайзер AGFA CR 15-X - Медицинское оборудование товары для медицины  &quot;Сибирский Успех&quot;" w:history="1">
        <w:r w:rsidR="00AC151E" w:rsidRPr="00AC151E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Дигитайзера</w:t>
        </w:r>
        <w:r w:rsidR="00AC151E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(Оцифровщик)</w:t>
        </w:r>
        <w:r w:rsidR="00AC151E" w:rsidRPr="00AC151E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A</w:t>
        </w:r>
        <w:proofErr w:type="spellStart"/>
        <w:r w:rsidR="00AC151E" w:rsidRPr="00AC151E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  <w:lang w:val="en-US"/>
          </w:rPr>
          <w:t>gfa</w:t>
        </w:r>
        <w:proofErr w:type="spellEnd"/>
        <w:r w:rsidR="00AC151E" w:rsidRPr="00AC151E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CR 15-X</w:t>
        </w:r>
      </w:hyperlink>
      <w:r>
        <w:rPr>
          <w:sz w:val="24"/>
          <w:szCs w:val="24"/>
        </w:rPr>
        <w:t>.</w:t>
      </w:r>
      <w:proofErr w:type="gramEnd"/>
    </w:p>
    <w:p w:rsidR="00CB52FE" w:rsidRDefault="00CB52FE" w:rsidP="00AC151E">
      <w:pPr>
        <w:jc w:val="both"/>
        <w:rPr>
          <w:sz w:val="24"/>
          <w:szCs w:val="24"/>
        </w:rPr>
      </w:pPr>
      <w:r w:rsidRPr="00F1219F">
        <w:rPr>
          <w:sz w:val="24"/>
          <w:szCs w:val="24"/>
        </w:rPr>
        <w:t xml:space="preserve">К закупу допускаются все потенциальные поставщики, отвечающие требованиям  </w:t>
      </w:r>
      <w:r>
        <w:rPr>
          <w:sz w:val="24"/>
          <w:szCs w:val="24"/>
        </w:rPr>
        <w:t>установленные</w:t>
      </w:r>
      <w:r w:rsidRPr="00F1219F">
        <w:rPr>
          <w:sz w:val="24"/>
          <w:szCs w:val="24"/>
        </w:rPr>
        <w:t>  настоящи</w:t>
      </w:r>
      <w:r>
        <w:rPr>
          <w:sz w:val="24"/>
          <w:szCs w:val="24"/>
        </w:rPr>
        <w:t>м</w:t>
      </w:r>
      <w:r w:rsidRPr="00F1219F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ом</w:t>
      </w:r>
      <w:r w:rsidRPr="00F1219F">
        <w:rPr>
          <w:sz w:val="24"/>
          <w:szCs w:val="24"/>
        </w:rPr>
        <w:t>.</w:t>
      </w:r>
    </w:p>
    <w:p w:rsidR="00CB52FE" w:rsidRDefault="00CB52FE" w:rsidP="00CB52FE">
      <w:pPr>
        <w:jc w:val="both"/>
        <w:rPr>
          <w:i/>
          <w:sz w:val="24"/>
          <w:szCs w:val="24"/>
        </w:rPr>
      </w:pPr>
      <w:r w:rsidRPr="006150D5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14754" w:type="dxa"/>
        <w:tblInd w:w="96" w:type="dxa"/>
        <w:tblLayout w:type="fixed"/>
        <w:tblLook w:val="04A0"/>
      </w:tblPr>
      <w:tblGrid>
        <w:gridCol w:w="560"/>
        <w:gridCol w:w="9091"/>
        <w:gridCol w:w="709"/>
        <w:gridCol w:w="992"/>
        <w:gridCol w:w="1418"/>
        <w:gridCol w:w="1984"/>
      </w:tblGrid>
      <w:tr w:rsidR="00CB52FE" w:rsidRPr="00AC151E" w:rsidTr="005110CB">
        <w:trPr>
          <w:trHeight w:val="9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FE" w:rsidRPr="00AC151E" w:rsidRDefault="00CB52FE" w:rsidP="008529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51E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151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C151E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C151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FE" w:rsidRPr="00AC151E" w:rsidRDefault="00CB52FE" w:rsidP="008529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51E">
              <w:rPr>
                <w:b/>
                <w:bCs/>
                <w:color w:val="000000"/>
                <w:sz w:val="24"/>
                <w:szCs w:val="24"/>
              </w:rPr>
              <w:t>Международное непатентованное название или состав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FE" w:rsidRPr="00AC151E" w:rsidRDefault="00CB52FE" w:rsidP="008529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51E">
              <w:rPr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AC151E">
              <w:rPr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FE" w:rsidRPr="00AC151E" w:rsidRDefault="00CB52FE" w:rsidP="008529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51E">
              <w:rPr>
                <w:b/>
                <w:bCs/>
                <w:color w:val="000000"/>
                <w:sz w:val="24"/>
                <w:szCs w:val="24"/>
              </w:rPr>
              <w:t>объем закупа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FE" w:rsidRPr="00AC151E" w:rsidRDefault="00CB52FE" w:rsidP="008529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51E">
              <w:rPr>
                <w:b/>
                <w:bCs/>
                <w:color w:val="000000"/>
                <w:sz w:val="24"/>
                <w:szCs w:val="24"/>
              </w:rPr>
              <w:t>цена за един</w:t>
            </w:r>
            <w:proofErr w:type="gramStart"/>
            <w:r w:rsidRPr="00AC151E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AC151E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AC151E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AC151E">
              <w:rPr>
                <w:b/>
                <w:bCs/>
                <w:color w:val="000000"/>
                <w:sz w:val="24"/>
                <w:szCs w:val="24"/>
              </w:rPr>
              <w:t xml:space="preserve"> тенге)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FE" w:rsidRPr="00AC151E" w:rsidRDefault="00CB52FE" w:rsidP="008529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51E">
              <w:rPr>
                <w:b/>
                <w:bCs/>
                <w:color w:val="000000"/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CB52FE" w:rsidRPr="00AC151E" w:rsidTr="005110CB">
        <w:trPr>
          <w:trHeight w:val="22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FE" w:rsidRPr="00AC151E" w:rsidRDefault="00CB52FE" w:rsidP="00852981">
            <w:pPr>
              <w:jc w:val="center"/>
              <w:rPr>
                <w:color w:val="000000"/>
                <w:sz w:val="24"/>
                <w:szCs w:val="24"/>
              </w:rPr>
            </w:pPr>
            <w:r w:rsidRPr="00AC15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2FE" w:rsidRPr="00AC151E" w:rsidRDefault="00CB52FE" w:rsidP="005110CB">
            <w:pPr>
              <w:rPr>
                <w:color w:val="000000"/>
                <w:sz w:val="24"/>
                <w:szCs w:val="24"/>
              </w:rPr>
            </w:pPr>
            <w:r w:rsidRPr="00AC151E">
              <w:rPr>
                <w:sz w:val="24"/>
                <w:szCs w:val="24"/>
              </w:rPr>
              <w:t xml:space="preserve">Кассета </w:t>
            </w:r>
            <w:r w:rsidRPr="00AC151E">
              <w:rPr>
                <w:sz w:val="24"/>
                <w:szCs w:val="24"/>
                <w:lang w:val="en-US"/>
              </w:rPr>
              <w:t>CR</w:t>
            </w:r>
            <w:r w:rsidRPr="00AC151E">
              <w:rPr>
                <w:sz w:val="24"/>
                <w:szCs w:val="24"/>
              </w:rPr>
              <w:t xml:space="preserve"> </w:t>
            </w:r>
            <w:r w:rsidRPr="00AC151E">
              <w:rPr>
                <w:sz w:val="24"/>
                <w:szCs w:val="24"/>
                <w:lang w:val="en-US"/>
              </w:rPr>
              <w:t>MD</w:t>
            </w:r>
            <w:r w:rsidRPr="00AC151E">
              <w:rPr>
                <w:sz w:val="24"/>
                <w:szCs w:val="24"/>
              </w:rPr>
              <w:t xml:space="preserve"> 1.0 </w:t>
            </w:r>
            <w:r w:rsidRPr="00AC151E">
              <w:rPr>
                <w:sz w:val="24"/>
                <w:szCs w:val="24"/>
                <w:lang w:val="en-US"/>
              </w:rPr>
              <w:t>General</w:t>
            </w:r>
            <w:r w:rsidRPr="00AC151E">
              <w:rPr>
                <w:sz w:val="24"/>
                <w:szCs w:val="24"/>
              </w:rPr>
              <w:t xml:space="preserve"> </w:t>
            </w:r>
            <w:r w:rsidRPr="00AC151E">
              <w:rPr>
                <w:sz w:val="24"/>
                <w:szCs w:val="24"/>
                <w:lang w:val="en-US"/>
              </w:rPr>
              <w:t>SET</w:t>
            </w:r>
            <w:r w:rsidRPr="00AC151E">
              <w:rPr>
                <w:sz w:val="24"/>
                <w:szCs w:val="24"/>
              </w:rPr>
              <w:t xml:space="preserve"> 35</w:t>
            </w:r>
            <w:r w:rsidRPr="00AC151E">
              <w:rPr>
                <w:sz w:val="24"/>
                <w:szCs w:val="24"/>
                <w:lang w:val="en-US"/>
              </w:rPr>
              <w:t>x</w:t>
            </w:r>
            <w:r w:rsidRPr="00AC151E">
              <w:rPr>
                <w:sz w:val="24"/>
                <w:szCs w:val="24"/>
              </w:rPr>
              <w:t>43 с</w:t>
            </w:r>
            <w:proofErr w:type="gramStart"/>
            <w:r w:rsidRPr="00AC151E">
              <w:rPr>
                <w:sz w:val="24"/>
                <w:szCs w:val="24"/>
                <w:lang w:val="en-US"/>
              </w:rPr>
              <w:t>m</w:t>
            </w:r>
            <w:proofErr w:type="gramEnd"/>
            <w:r w:rsidRPr="00AC151E">
              <w:rPr>
                <w:sz w:val="24"/>
                <w:szCs w:val="24"/>
              </w:rPr>
              <w:t xml:space="preserve"> для </w:t>
            </w:r>
            <w:hyperlink r:id="rId6" w:tgtFrame="_blank" w:tooltip="Дигитайзер AGFA CR 15-X - Медицинское оборудование товары для медицины  &quot;Сибирский Успех&quot;" w:history="1">
              <w:r w:rsidRPr="00AC151E">
                <w:rPr>
                  <w:rStyle w:val="a3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Дигитайзера A</w:t>
              </w:r>
              <w:proofErr w:type="spellStart"/>
              <w:r w:rsidR="00AC151E" w:rsidRPr="00AC151E">
                <w:rPr>
                  <w:rStyle w:val="a3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  <w:lang w:val="en-US"/>
                </w:rPr>
                <w:t>gfa</w:t>
              </w:r>
              <w:proofErr w:type="spellEnd"/>
              <w:r w:rsidRPr="00AC151E">
                <w:rPr>
                  <w:rStyle w:val="a3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 xml:space="preserve"> CR 15-X</w:t>
              </w:r>
            </w:hyperlink>
            <w:r w:rsidRPr="00AC151E">
              <w:rPr>
                <w:sz w:val="24"/>
                <w:szCs w:val="24"/>
              </w:rPr>
              <w:t xml:space="preserve"> с </w:t>
            </w:r>
            <w:r w:rsidRPr="00AC151E">
              <w:rPr>
                <w:sz w:val="24"/>
                <w:szCs w:val="24"/>
                <w:lang w:val="kk-KZ"/>
              </w:rPr>
              <w:t>п</w:t>
            </w:r>
            <w:proofErr w:type="spellStart"/>
            <w:r w:rsidRPr="00AC151E">
              <w:rPr>
                <w:sz w:val="24"/>
                <w:szCs w:val="24"/>
              </w:rPr>
              <w:t>ластиной</w:t>
            </w:r>
            <w:proofErr w:type="spellEnd"/>
            <w:r w:rsidRPr="00AC151E">
              <w:rPr>
                <w:sz w:val="24"/>
                <w:szCs w:val="24"/>
              </w:rPr>
              <w:t xml:space="preserve"> для компьютерной радиографии (CR) высокой чувствительности и разрешающей способности при минимальной дозе. Разрешающая способность до 20 пикселей на </w:t>
            </w:r>
            <w:proofErr w:type="gramStart"/>
            <w:r w:rsidRPr="00AC151E">
              <w:rPr>
                <w:sz w:val="24"/>
                <w:szCs w:val="24"/>
              </w:rPr>
              <w:t>мм</w:t>
            </w:r>
            <w:proofErr w:type="gramEnd"/>
            <w:r w:rsidRPr="00AC151E">
              <w:rPr>
                <w:sz w:val="24"/>
                <w:szCs w:val="24"/>
              </w:rPr>
              <w:t xml:space="preserve"> (10 пар линий на мм), Фосфорный слой обеспечивает высокое качество изображения и низкий уровень шумов.</w:t>
            </w:r>
            <w:r w:rsidR="005110CB">
              <w:rPr>
                <w:sz w:val="24"/>
                <w:szCs w:val="24"/>
              </w:rPr>
              <w:t xml:space="preserve"> </w:t>
            </w:r>
            <w:r w:rsidRPr="00AC151E">
              <w:rPr>
                <w:sz w:val="24"/>
                <w:szCs w:val="24"/>
              </w:rPr>
              <w:t>Требования к программному обеспечению</w:t>
            </w:r>
            <w:r w:rsidR="005110CB">
              <w:rPr>
                <w:sz w:val="24"/>
                <w:szCs w:val="24"/>
              </w:rPr>
              <w:t xml:space="preserve">: </w:t>
            </w:r>
            <w:r w:rsidRPr="00AC151E">
              <w:rPr>
                <w:sz w:val="24"/>
                <w:szCs w:val="24"/>
              </w:rPr>
              <w:t xml:space="preserve">CR ID </w:t>
            </w:r>
            <w:proofErr w:type="spellStart"/>
            <w:r w:rsidRPr="00AC151E">
              <w:rPr>
                <w:sz w:val="24"/>
                <w:szCs w:val="24"/>
              </w:rPr>
              <w:t>Software</w:t>
            </w:r>
            <w:proofErr w:type="spellEnd"/>
            <w:r w:rsidRPr="00AC151E">
              <w:rPr>
                <w:sz w:val="24"/>
                <w:szCs w:val="24"/>
              </w:rPr>
              <w:t xml:space="preserve"> 1.1.09 или выше (</w:t>
            </w:r>
            <w:proofErr w:type="spellStart"/>
            <w:r w:rsidRPr="00AC151E">
              <w:rPr>
                <w:sz w:val="24"/>
                <w:szCs w:val="24"/>
              </w:rPr>
              <w:t>Unix</w:t>
            </w:r>
            <w:proofErr w:type="spellEnd"/>
            <w:r w:rsidRPr="00AC151E">
              <w:rPr>
                <w:sz w:val="24"/>
                <w:szCs w:val="24"/>
              </w:rPr>
              <w:t>®)</w:t>
            </w:r>
            <w:r w:rsidR="005110CB">
              <w:rPr>
                <w:sz w:val="24"/>
                <w:szCs w:val="24"/>
              </w:rPr>
              <w:t xml:space="preserve">, </w:t>
            </w:r>
            <w:r w:rsidRPr="00AC151E">
              <w:rPr>
                <w:sz w:val="24"/>
                <w:szCs w:val="24"/>
              </w:rPr>
              <w:t xml:space="preserve">CR ID </w:t>
            </w:r>
            <w:proofErr w:type="spellStart"/>
            <w:r w:rsidRPr="00AC151E">
              <w:rPr>
                <w:sz w:val="24"/>
                <w:szCs w:val="24"/>
              </w:rPr>
              <w:t>Software</w:t>
            </w:r>
            <w:proofErr w:type="spellEnd"/>
            <w:r w:rsidRPr="00AC151E">
              <w:rPr>
                <w:sz w:val="24"/>
                <w:szCs w:val="24"/>
              </w:rPr>
              <w:t xml:space="preserve"> 2.0 или выше(</w:t>
            </w:r>
            <w:proofErr w:type="spellStart"/>
            <w:r w:rsidRPr="00AC151E">
              <w:rPr>
                <w:sz w:val="24"/>
                <w:szCs w:val="24"/>
              </w:rPr>
              <w:t>Windows</w:t>
            </w:r>
            <w:proofErr w:type="spellEnd"/>
            <w:r w:rsidRPr="00AC151E">
              <w:rPr>
                <w:sz w:val="24"/>
                <w:szCs w:val="24"/>
              </w:rPr>
              <w:t>®)</w:t>
            </w:r>
            <w:r w:rsidR="005110CB">
              <w:rPr>
                <w:sz w:val="24"/>
                <w:szCs w:val="24"/>
              </w:rPr>
              <w:t xml:space="preserve">. </w:t>
            </w:r>
            <w:r w:rsidRPr="00AC151E">
              <w:rPr>
                <w:sz w:val="24"/>
                <w:szCs w:val="24"/>
              </w:rPr>
              <w:t>Фосфорный слой</w:t>
            </w:r>
            <w:r w:rsidR="005110CB">
              <w:rPr>
                <w:sz w:val="24"/>
                <w:szCs w:val="24"/>
              </w:rPr>
              <w:t xml:space="preserve"> </w:t>
            </w:r>
            <w:proofErr w:type="spellStart"/>
            <w:r w:rsidRPr="00AC151E">
              <w:rPr>
                <w:sz w:val="24"/>
                <w:szCs w:val="24"/>
              </w:rPr>
              <w:t>BaSrFBrI:Eu</w:t>
            </w:r>
            <w:proofErr w:type="spellEnd"/>
            <w:r w:rsidRPr="00AC151E">
              <w:rPr>
                <w:sz w:val="24"/>
                <w:szCs w:val="24"/>
              </w:rPr>
              <w:br/>
              <w:t>Спектральная чувствительность 400 нм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FE" w:rsidRPr="00AC151E" w:rsidRDefault="00CB52FE" w:rsidP="0085298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151E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FE" w:rsidRPr="00AC151E" w:rsidRDefault="00CB52FE" w:rsidP="00852981">
            <w:pPr>
              <w:jc w:val="center"/>
              <w:rPr>
                <w:color w:val="000000"/>
                <w:sz w:val="24"/>
                <w:szCs w:val="24"/>
              </w:rPr>
            </w:pPr>
            <w:r w:rsidRPr="00AC15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FE" w:rsidRPr="00AC151E" w:rsidRDefault="00CB52FE" w:rsidP="00CB52FE">
            <w:pPr>
              <w:jc w:val="center"/>
              <w:rPr>
                <w:color w:val="000000"/>
                <w:sz w:val="24"/>
                <w:szCs w:val="24"/>
              </w:rPr>
            </w:pPr>
            <w:r w:rsidRPr="00AC151E">
              <w:rPr>
                <w:sz w:val="24"/>
                <w:szCs w:val="24"/>
                <w:lang w:val="en-US"/>
              </w:rPr>
              <w:t>673</w:t>
            </w:r>
            <w:r w:rsidRPr="00AC151E">
              <w:rPr>
                <w:sz w:val="24"/>
                <w:szCs w:val="24"/>
              </w:rPr>
              <w:t xml:space="preserve"> </w:t>
            </w:r>
            <w:r w:rsidRPr="00AC151E">
              <w:rPr>
                <w:sz w:val="24"/>
                <w:szCs w:val="24"/>
                <w:lang w:val="en-US"/>
              </w:rPr>
              <w:t>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FE" w:rsidRPr="00AC151E" w:rsidRDefault="00CB52FE" w:rsidP="00852981">
            <w:pPr>
              <w:jc w:val="center"/>
              <w:rPr>
                <w:color w:val="000000"/>
                <w:sz w:val="24"/>
                <w:szCs w:val="24"/>
              </w:rPr>
            </w:pPr>
            <w:r w:rsidRPr="00AC151E">
              <w:rPr>
                <w:sz w:val="24"/>
                <w:szCs w:val="24"/>
                <w:lang w:val="en-US"/>
              </w:rPr>
              <w:t>673</w:t>
            </w:r>
            <w:r w:rsidRPr="00AC151E">
              <w:rPr>
                <w:sz w:val="24"/>
                <w:szCs w:val="24"/>
              </w:rPr>
              <w:t xml:space="preserve"> </w:t>
            </w:r>
            <w:r w:rsidRPr="00AC151E">
              <w:rPr>
                <w:sz w:val="24"/>
                <w:szCs w:val="24"/>
                <w:lang w:val="en-US"/>
              </w:rPr>
              <w:t>680</w:t>
            </w:r>
          </w:p>
        </w:tc>
      </w:tr>
      <w:tr w:rsidR="00CB52FE" w:rsidRPr="00AC151E" w:rsidTr="005110CB">
        <w:trPr>
          <w:trHeight w:val="2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FE" w:rsidRPr="00AC151E" w:rsidRDefault="00CB52FE" w:rsidP="00852981">
            <w:pPr>
              <w:jc w:val="center"/>
              <w:rPr>
                <w:color w:val="000000"/>
                <w:sz w:val="24"/>
                <w:szCs w:val="24"/>
              </w:rPr>
            </w:pPr>
            <w:r w:rsidRPr="00AC15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2FE" w:rsidRPr="00AC151E" w:rsidRDefault="00CB52FE" w:rsidP="005110CB">
            <w:pPr>
              <w:rPr>
                <w:sz w:val="24"/>
                <w:szCs w:val="24"/>
              </w:rPr>
            </w:pPr>
            <w:r w:rsidRPr="00AC151E">
              <w:rPr>
                <w:sz w:val="24"/>
                <w:szCs w:val="24"/>
              </w:rPr>
              <w:t xml:space="preserve">Кассета </w:t>
            </w:r>
            <w:r w:rsidRPr="00AC151E">
              <w:rPr>
                <w:sz w:val="24"/>
                <w:szCs w:val="24"/>
                <w:lang w:val="en-US"/>
              </w:rPr>
              <w:t>CR</w:t>
            </w:r>
            <w:r w:rsidRPr="00AC151E">
              <w:rPr>
                <w:sz w:val="24"/>
                <w:szCs w:val="24"/>
              </w:rPr>
              <w:t xml:space="preserve"> </w:t>
            </w:r>
            <w:r w:rsidRPr="00AC151E">
              <w:rPr>
                <w:sz w:val="24"/>
                <w:szCs w:val="24"/>
                <w:lang w:val="en-US"/>
              </w:rPr>
              <w:t>MD</w:t>
            </w:r>
            <w:r w:rsidRPr="00AC151E">
              <w:rPr>
                <w:sz w:val="24"/>
                <w:szCs w:val="24"/>
              </w:rPr>
              <w:t xml:space="preserve"> 1.0 </w:t>
            </w:r>
            <w:r w:rsidRPr="00AC151E">
              <w:rPr>
                <w:sz w:val="24"/>
                <w:szCs w:val="24"/>
                <w:lang w:val="en-US"/>
              </w:rPr>
              <w:t>General</w:t>
            </w:r>
            <w:r w:rsidRPr="00AC151E">
              <w:rPr>
                <w:sz w:val="24"/>
                <w:szCs w:val="24"/>
              </w:rPr>
              <w:t xml:space="preserve"> </w:t>
            </w:r>
            <w:r w:rsidRPr="00AC151E">
              <w:rPr>
                <w:sz w:val="24"/>
                <w:szCs w:val="24"/>
                <w:lang w:val="en-US"/>
              </w:rPr>
              <w:t>SET</w:t>
            </w:r>
            <w:r w:rsidRPr="00AC151E">
              <w:rPr>
                <w:sz w:val="24"/>
                <w:szCs w:val="24"/>
              </w:rPr>
              <w:t xml:space="preserve"> 18</w:t>
            </w:r>
            <w:r w:rsidRPr="00AC151E">
              <w:rPr>
                <w:sz w:val="24"/>
                <w:szCs w:val="24"/>
                <w:lang w:val="en-US"/>
              </w:rPr>
              <w:t>x</w:t>
            </w:r>
            <w:r w:rsidRPr="00AC151E">
              <w:rPr>
                <w:sz w:val="24"/>
                <w:szCs w:val="24"/>
              </w:rPr>
              <w:t>24 с</w:t>
            </w:r>
            <w:proofErr w:type="gramStart"/>
            <w:r w:rsidRPr="00AC151E">
              <w:rPr>
                <w:sz w:val="24"/>
                <w:szCs w:val="24"/>
                <w:lang w:val="en-US"/>
              </w:rPr>
              <w:t>m</w:t>
            </w:r>
            <w:proofErr w:type="gramEnd"/>
            <w:r w:rsidRPr="00AC151E">
              <w:rPr>
                <w:sz w:val="24"/>
                <w:szCs w:val="24"/>
              </w:rPr>
              <w:t xml:space="preserve"> для </w:t>
            </w:r>
            <w:hyperlink r:id="rId7" w:tgtFrame="_blank" w:tooltip="Дигитайзер AGFA CR 15-X - Медицинское оборудование товары для медицины  &quot;Сибирский Успех&quot;" w:history="1">
              <w:r w:rsidRPr="00AC151E">
                <w:rPr>
                  <w:rStyle w:val="a3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Дигитайзера AGFA CR 15-X</w:t>
              </w:r>
            </w:hyperlink>
            <w:r w:rsidRPr="00AC151E">
              <w:rPr>
                <w:sz w:val="24"/>
                <w:szCs w:val="24"/>
              </w:rPr>
              <w:t xml:space="preserve"> с </w:t>
            </w:r>
            <w:r w:rsidRPr="00AC151E">
              <w:rPr>
                <w:sz w:val="24"/>
                <w:szCs w:val="24"/>
                <w:lang w:val="kk-KZ"/>
              </w:rPr>
              <w:t>п</w:t>
            </w:r>
            <w:proofErr w:type="spellStart"/>
            <w:r w:rsidRPr="00AC151E">
              <w:rPr>
                <w:sz w:val="24"/>
                <w:szCs w:val="24"/>
              </w:rPr>
              <w:t>ластиной</w:t>
            </w:r>
            <w:proofErr w:type="spellEnd"/>
            <w:r w:rsidRPr="00AC151E">
              <w:rPr>
                <w:sz w:val="24"/>
                <w:szCs w:val="24"/>
              </w:rPr>
              <w:t xml:space="preserve"> для компьютерной радиографии (CR) высокой чувствительности и разрешающей способности при минимальной дозе. Разрешающая способность до 20 пикселей на </w:t>
            </w:r>
            <w:proofErr w:type="gramStart"/>
            <w:r w:rsidRPr="00AC151E">
              <w:rPr>
                <w:sz w:val="24"/>
                <w:szCs w:val="24"/>
              </w:rPr>
              <w:t>мм</w:t>
            </w:r>
            <w:proofErr w:type="gramEnd"/>
            <w:r w:rsidRPr="00AC151E">
              <w:rPr>
                <w:sz w:val="24"/>
                <w:szCs w:val="24"/>
              </w:rPr>
              <w:t xml:space="preserve"> (10 пар линий на мм). Фосфорный слой обеспечивает высокое качество изображения и низкий уровень шумов. Требования к программному обеспечению</w:t>
            </w:r>
            <w:r w:rsidR="005110CB">
              <w:rPr>
                <w:sz w:val="24"/>
                <w:szCs w:val="24"/>
              </w:rPr>
              <w:t xml:space="preserve">: </w:t>
            </w:r>
            <w:r w:rsidRPr="00AC151E">
              <w:rPr>
                <w:sz w:val="24"/>
                <w:szCs w:val="24"/>
              </w:rPr>
              <w:t xml:space="preserve">CR ID </w:t>
            </w:r>
            <w:proofErr w:type="spellStart"/>
            <w:r w:rsidRPr="00AC151E">
              <w:rPr>
                <w:sz w:val="24"/>
                <w:szCs w:val="24"/>
              </w:rPr>
              <w:t>Software</w:t>
            </w:r>
            <w:proofErr w:type="spellEnd"/>
            <w:r w:rsidRPr="00AC151E">
              <w:rPr>
                <w:sz w:val="24"/>
                <w:szCs w:val="24"/>
              </w:rPr>
              <w:t xml:space="preserve"> 1.1.09 или выше (</w:t>
            </w:r>
            <w:proofErr w:type="spellStart"/>
            <w:r w:rsidRPr="00AC151E">
              <w:rPr>
                <w:sz w:val="24"/>
                <w:szCs w:val="24"/>
              </w:rPr>
              <w:t>Unix</w:t>
            </w:r>
            <w:proofErr w:type="spellEnd"/>
            <w:r w:rsidRPr="00AC151E">
              <w:rPr>
                <w:sz w:val="24"/>
                <w:szCs w:val="24"/>
              </w:rPr>
              <w:t>®)</w:t>
            </w:r>
            <w:r w:rsidR="005110CB">
              <w:rPr>
                <w:sz w:val="24"/>
                <w:szCs w:val="24"/>
              </w:rPr>
              <w:t xml:space="preserve">, </w:t>
            </w:r>
            <w:r w:rsidRPr="00AC151E">
              <w:rPr>
                <w:sz w:val="24"/>
                <w:szCs w:val="24"/>
              </w:rPr>
              <w:t xml:space="preserve">CR ID </w:t>
            </w:r>
            <w:proofErr w:type="spellStart"/>
            <w:r w:rsidRPr="00AC151E">
              <w:rPr>
                <w:sz w:val="24"/>
                <w:szCs w:val="24"/>
              </w:rPr>
              <w:t>Software</w:t>
            </w:r>
            <w:proofErr w:type="spellEnd"/>
            <w:r w:rsidRPr="00AC151E">
              <w:rPr>
                <w:sz w:val="24"/>
                <w:szCs w:val="24"/>
              </w:rPr>
              <w:t xml:space="preserve"> 2.0 или выше(</w:t>
            </w:r>
            <w:proofErr w:type="spellStart"/>
            <w:r w:rsidRPr="00AC151E">
              <w:rPr>
                <w:sz w:val="24"/>
                <w:szCs w:val="24"/>
              </w:rPr>
              <w:t>Windows</w:t>
            </w:r>
            <w:proofErr w:type="spellEnd"/>
            <w:r w:rsidRPr="00AC151E">
              <w:rPr>
                <w:sz w:val="24"/>
                <w:szCs w:val="24"/>
              </w:rPr>
              <w:t>®)</w:t>
            </w:r>
            <w:r w:rsidR="005110CB">
              <w:rPr>
                <w:sz w:val="24"/>
                <w:szCs w:val="24"/>
              </w:rPr>
              <w:t xml:space="preserve">. </w:t>
            </w:r>
            <w:r w:rsidRPr="00AC151E">
              <w:rPr>
                <w:sz w:val="24"/>
                <w:szCs w:val="24"/>
              </w:rPr>
              <w:t>Фосфорный слой</w:t>
            </w:r>
            <w:r w:rsidR="005110CB">
              <w:rPr>
                <w:sz w:val="24"/>
                <w:szCs w:val="24"/>
              </w:rPr>
              <w:t xml:space="preserve"> </w:t>
            </w:r>
            <w:proofErr w:type="spellStart"/>
            <w:r w:rsidRPr="00AC151E">
              <w:rPr>
                <w:sz w:val="24"/>
                <w:szCs w:val="24"/>
              </w:rPr>
              <w:t>BaSrFBrI:Eu</w:t>
            </w:r>
            <w:proofErr w:type="spellEnd"/>
            <w:r w:rsidRPr="00AC151E">
              <w:rPr>
                <w:sz w:val="24"/>
                <w:szCs w:val="24"/>
              </w:rPr>
              <w:br/>
              <w:t>Спектральная чувствительность 400 нм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FE" w:rsidRPr="00AC151E" w:rsidRDefault="00CB52FE" w:rsidP="0085298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151E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FE" w:rsidRPr="00AC151E" w:rsidRDefault="00CB52FE" w:rsidP="00852981">
            <w:pPr>
              <w:jc w:val="center"/>
              <w:rPr>
                <w:color w:val="000000"/>
                <w:sz w:val="24"/>
                <w:szCs w:val="24"/>
              </w:rPr>
            </w:pPr>
            <w:r w:rsidRPr="00AC15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FE" w:rsidRPr="00AC151E" w:rsidRDefault="00CB52FE" w:rsidP="00852981">
            <w:pPr>
              <w:jc w:val="center"/>
              <w:rPr>
                <w:color w:val="000000"/>
                <w:sz w:val="24"/>
                <w:szCs w:val="24"/>
              </w:rPr>
            </w:pPr>
            <w:r w:rsidRPr="00AC151E">
              <w:rPr>
                <w:sz w:val="24"/>
                <w:szCs w:val="24"/>
                <w:lang w:val="kk-KZ"/>
              </w:rPr>
              <w:t>441 210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FE" w:rsidRPr="00AC151E" w:rsidRDefault="00CB52FE" w:rsidP="00852981">
            <w:pPr>
              <w:jc w:val="center"/>
              <w:rPr>
                <w:color w:val="000000"/>
                <w:sz w:val="24"/>
                <w:szCs w:val="24"/>
              </w:rPr>
            </w:pPr>
            <w:r w:rsidRPr="00AC151E">
              <w:rPr>
                <w:sz w:val="24"/>
                <w:szCs w:val="24"/>
                <w:lang w:val="kk-KZ"/>
              </w:rPr>
              <w:t>441 210</w:t>
            </w:r>
          </w:p>
        </w:tc>
      </w:tr>
      <w:tr w:rsidR="00CB52FE" w:rsidRPr="00AC151E" w:rsidTr="005110CB">
        <w:trPr>
          <w:trHeight w:val="24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FE" w:rsidRPr="00AC151E" w:rsidRDefault="00CB52FE" w:rsidP="00852981">
            <w:pPr>
              <w:jc w:val="center"/>
              <w:rPr>
                <w:color w:val="000000"/>
                <w:sz w:val="24"/>
                <w:szCs w:val="24"/>
              </w:rPr>
            </w:pPr>
            <w:r w:rsidRPr="00AC151E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2FE" w:rsidRPr="005110CB" w:rsidRDefault="00CB52FE" w:rsidP="00CB52FE">
            <w:pPr>
              <w:rPr>
                <w:sz w:val="24"/>
                <w:szCs w:val="24"/>
              </w:rPr>
            </w:pPr>
            <w:r w:rsidRPr="00AC151E">
              <w:rPr>
                <w:sz w:val="24"/>
                <w:szCs w:val="24"/>
              </w:rPr>
              <w:t xml:space="preserve">Кассета </w:t>
            </w:r>
            <w:r w:rsidRPr="00AC151E">
              <w:rPr>
                <w:sz w:val="24"/>
                <w:szCs w:val="24"/>
                <w:lang w:val="en-US"/>
              </w:rPr>
              <w:t>CR</w:t>
            </w:r>
            <w:r w:rsidRPr="00AC151E">
              <w:rPr>
                <w:sz w:val="24"/>
                <w:szCs w:val="24"/>
              </w:rPr>
              <w:t xml:space="preserve"> </w:t>
            </w:r>
            <w:r w:rsidRPr="00AC151E">
              <w:rPr>
                <w:sz w:val="24"/>
                <w:szCs w:val="24"/>
                <w:lang w:val="en-US"/>
              </w:rPr>
              <w:t>MD</w:t>
            </w:r>
            <w:r w:rsidRPr="00AC151E">
              <w:rPr>
                <w:sz w:val="24"/>
                <w:szCs w:val="24"/>
              </w:rPr>
              <w:t xml:space="preserve"> 1.0 </w:t>
            </w:r>
            <w:r w:rsidRPr="00AC151E">
              <w:rPr>
                <w:sz w:val="24"/>
                <w:szCs w:val="24"/>
                <w:lang w:val="en-US"/>
              </w:rPr>
              <w:t>General</w:t>
            </w:r>
            <w:r w:rsidRPr="00AC151E">
              <w:rPr>
                <w:sz w:val="24"/>
                <w:szCs w:val="24"/>
              </w:rPr>
              <w:t xml:space="preserve"> </w:t>
            </w:r>
            <w:r w:rsidRPr="00AC151E">
              <w:rPr>
                <w:sz w:val="24"/>
                <w:szCs w:val="24"/>
                <w:lang w:val="en-US"/>
              </w:rPr>
              <w:t>SET</w:t>
            </w:r>
            <w:r w:rsidRPr="00AC151E">
              <w:rPr>
                <w:sz w:val="24"/>
                <w:szCs w:val="24"/>
              </w:rPr>
              <w:t xml:space="preserve"> 24</w:t>
            </w:r>
            <w:r w:rsidRPr="00AC151E">
              <w:rPr>
                <w:sz w:val="24"/>
                <w:szCs w:val="24"/>
                <w:lang w:val="en-US"/>
              </w:rPr>
              <w:t>x</w:t>
            </w:r>
            <w:r w:rsidRPr="00AC151E">
              <w:rPr>
                <w:sz w:val="24"/>
                <w:szCs w:val="24"/>
              </w:rPr>
              <w:t>30 с</w:t>
            </w:r>
            <w:proofErr w:type="gramStart"/>
            <w:r w:rsidRPr="00AC151E">
              <w:rPr>
                <w:sz w:val="24"/>
                <w:szCs w:val="24"/>
                <w:lang w:val="en-US"/>
              </w:rPr>
              <w:t>m</w:t>
            </w:r>
            <w:proofErr w:type="gramEnd"/>
            <w:r w:rsidRPr="00AC151E">
              <w:rPr>
                <w:sz w:val="24"/>
                <w:szCs w:val="24"/>
              </w:rPr>
              <w:t xml:space="preserve"> для </w:t>
            </w:r>
            <w:hyperlink r:id="rId8" w:tgtFrame="_blank" w:tooltip="Дигитайзер AGFA CR 15-X - Медицинское оборудование товары для медицины  &quot;Сибирский Успех&quot;" w:history="1">
              <w:r w:rsidRPr="00AC151E">
                <w:rPr>
                  <w:rStyle w:val="a3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Дигитайзера AGFA CR 15-X</w:t>
              </w:r>
            </w:hyperlink>
            <w:r w:rsidRPr="00AC151E">
              <w:rPr>
                <w:sz w:val="24"/>
                <w:szCs w:val="24"/>
              </w:rPr>
              <w:t xml:space="preserve"> с </w:t>
            </w:r>
            <w:r w:rsidRPr="00AC151E">
              <w:rPr>
                <w:sz w:val="24"/>
                <w:szCs w:val="24"/>
                <w:lang w:val="kk-KZ"/>
              </w:rPr>
              <w:t>п</w:t>
            </w:r>
            <w:proofErr w:type="spellStart"/>
            <w:r w:rsidRPr="00AC151E">
              <w:rPr>
                <w:sz w:val="24"/>
                <w:szCs w:val="24"/>
              </w:rPr>
              <w:t>ластиной</w:t>
            </w:r>
            <w:proofErr w:type="spellEnd"/>
            <w:r w:rsidRPr="00AC151E">
              <w:rPr>
                <w:sz w:val="24"/>
                <w:szCs w:val="24"/>
              </w:rPr>
              <w:t xml:space="preserve"> для компьютерной радиографии (CR) высокой чувствительности и разрешающей способности при минимальной дозе. Разрешающая способность до 20 пикселей на </w:t>
            </w:r>
            <w:proofErr w:type="gramStart"/>
            <w:r w:rsidRPr="00AC151E">
              <w:rPr>
                <w:sz w:val="24"/>
                <w:szCs w:val="24"/>
              </w:rPr>
              <w:t>мм</w:t>
            </w:r>
            <w:proofErr w:type="gramEnd"/>
            <w:r w:rsidRPr="00AC151E">
              <w:rPr>
                <w:sz w:val="24"/>
                <w:szCs w:val="24"/>
              </w:rPr>
              <w:t xml:space="preserve"> (10 пар линий на мм). Фосфорный слой обеспечивает высокое качество изображения и низкий уровень шумов. Требования к программному обеспечению</w:t>
            </w:r>
            <w:r w:rsidR="005110CB">
              <w:rPr>
                <w:sz w:val="24"/>
                <w:szCs w:val="24"/>
              </w:rPr>
              <w:t xml:space="preserve">: </w:t>
            </w:r>
            <w:r w:rsidRPr="00AC151E">
              <w:rPr>
                <w:sz w:val="24"/>
                <w:szCs w:val="24"/>
              </w:rPr>
              <w:t xml:space="preserve">CR ID </w:t>
            </w:r>
            <w:proofErr w:type="spellStart"/>
            <w:r w:rsidRPr="00AC151E">
              <w:rPr>
                <w:sz w:val="24"/>
                <w:szCs w:val="24"/>
              </w:rPr>
              <w:t>Software</w:t>
            </w:r>
            <w:proofErr w:type="spellEnd"/>
            <w:r w:rsidRPr="00AC151E">
              <w:rPr>
                <w:sz w:val="24"/>
                <w:szCs w:val="24"/>
              </w:rPr>
              <w:t xml:space="preserve"> 1.1.09 или выше (</w:t>
            </w:r>
            <w:proofErr w:type="spellStart"/>
            <w:r w:rsidRPr="00AC151E">
              <w:rPr>
                <w:sz w:val="24"/>
                <w:szCs w:val="24"/>
              </w:rPr>
              <w:t>Unix</w:t>
            </w:r>
            <w:proofErr w:type="spellEnd"/>
            <w:r w:rsidRPr="00AC151E">
              <w:rPr>
                <w:sz w:val="24"/>
                <w:szCs w:val="24"/>
              </w:rPr>
              <w:t>®)</w:t>
            </w:r>
            <w:r w:rsidR="005110CB">
              <w:rPr>
                <w:sz w:val="24"/>
                <w:szCs w:val="24"/>
              </w:rPr>
              <w:t xml:space="preserve">, </w:t>
            </w:r>
            <w:r w:rsidRPr="00AC151E">
              <w:rPr>
                <w:sz w:val="24"/>
                <w:szCs w:val="24"/>
              </w:rPr>
              <w:t xml:space="preserve">CR ID </w:t>
            </w:r>
            <w:proofErr w:type="spellStart"/>
            <w:r w:rsidRPr="00AC151E">
              <w:rPr>
                <w:sz w:val="24"/>
                <w:szCs w:val="24"/>
              </w:rPr>
              <w:t>Software</w:t>
            </w:r>
            <w:proofErr w:type="spellEnd"/>
            <w:r w:rsidRPr="00AC151E">
              <w:rPr>
                <w:sz w:val="24"/>
                <w:szCs w:val="24"/>
              </w:rPr>
              <w:t xml:space="preserve"> 2.0 или выше(</w:t>
            </w:r>
            <w:proofErr w:type="spellStart"/>
            <w:r w:rsidRPr="00AC151E">
              <w:rPr>
                <w:sz w:val="24"/>
                <w:szCs w:val="24"/>
              </w:rPr>
              <w:t>Windows</w:t>
            </w:r>
            <w:proofErr w:type="spellEnd"/>
            <w:r w:rsidRPr="00AC151E">
              <w:rPr>
                <w:sz w:val="24"/>
                <w:szCs w:val="24"/>
              </w:rPr>
              <w:t>®)</w:t>
            </w:r>
            <w:r w:rsidR="005110CB">
              <w:rPr>
                <w:sz w:val="24"/>
                <w:szCs w:val="24"/>
              </w:rPr>
              <w:t xml:space="preserve">. </w:t>
            </w:r>
            <w:r w:rsidRPr="00AC151E">
              <w:rPr>
                <w:sz w:val="24"/>
                <w:szCs w:val="24"/>
              </w:rPr>
              <w:t>Фосфорный слой</w:t>
            </w:r>
            <w:r w:rsidR="005110CB">
              <w:rPr>
                <w:sz w:val="24"/>
                <w:szCs w:val="24"/>
              </w:rPr>
              <w:t xml:space="preserve"> </w:t>
            </w:r>
            <w:proofErr w:type="spellStart"/>
            <w:r w:rsidRPr="00AC151E">
              <w:rPr>
                <w:sz w:val="24"/>
                <w:szCs w:val="24"/>
              </w:rPr>
              <w:t>BaSrFBrI:Eu</w:t>
            </w:r>
            <w:proofErr w:type="spellEnd"/>
          </w:p>
          <w:p w:rsidR="00CB52FE" w:rsidRPr="00AC151E" w:rsidRDefault="00CB52FE" w:rsidP="00AC151E">
            <w:pPr>
              <w:rPr>
                <w:sz w:val="24"/>
                <w:szCs w:val="24"/>
              </w:rPr>
            </w:pPr>
            <w:r w:rsidRPr="00AC151E">
              <w:rPr>
                <w:sz w:val="24"/>
                <w:szCs w:val="24"/>
              </w:rPr>
              <w:t>Спектральная чувствительность 400 нм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FE" w:rsidRPr="00AC151E" w:rsidRDefault="00CB52FE" w:rsidP="0085298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151E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FE" w:rsidRPr="00AC151E" w:rsidRDefault="00CB52FE" w:rsidP="00852981">
            <w:pPr>
              <w:jc w:val="center"/>
              <w:rPr>
                <w:color w:val="000000"/>
                <w:sz w:val="24"/>
                <w:szCs w:val="24"/>
              </w:rPr>
            </w:pPr>
            <w:r w:rsidRPr="00AC15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FE" w:rsidRPr="00AC151E" w:rsidRDefault="00CB52FE" w:rsidP="00852981">
            <w:pPr>
              <w:jc w:val="center"/>
              <w:rPr>
                <w:sz w:val="24"/>
                <w:szCs w:val="24"/>
                <w:lang w:val="kk-KZ"/>
              </w:rPr>
            </w:pPr>
            <w:r w:rsidRPr="00AC151E">
              <w:rPr>
                <w:sz w:val="24"/>
                <w:szCs w:val="24"/>
                <w:lang w:val="en-US"/>
              </w:rPr>
              <w:t>497</w:t>
            </w:r>
            <w:r w:rsidRPr="00AC151E">
              <w:rPr>
                <w:sz w:val="24"/>
                <w:szCs w:val="24"/>
              </w:rPr>
              <w:t xml:space="preserve"> </w:t>
            </w:r>
            <w:r w:rsidRPr="00AC151E">
              <w:rPr>
                <w:sz w:val="24"/>
                <w:szCs w:val="24"/>
                <w:lang w:val="en-US"/>
              </w:rPr>
              <w:t>910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FE" w:rsidRPr="00AC151E" w:rsidRDefault="00CB52FE" w:rsidP="00852981">
            <w:pPr>
              <w:jc w:val="center"/>
              <w:rPr>
                <w:sz w:val="24"/>
                <w:szCs w:val="24"/>
                <w:lang w:val="kk-KZ"/>
              </w:rPr>
            </w:pPr>
            <w:r w:rsidRPr="00AC151E">
              <w:rPr>
                <w:sz w:val="24"/>
                <w:szCs w:val="24"/>
                <w:lang w:val="en-US"/>
              </w:rPr>
              <w:t>497</w:t>
            </w:r>
            <w:r w:rsidRPr="00AC151E">
              <w:rPr>
                <w:sz w:val="24"/>
                <w:szCs w:val="24"/>
              </w:rPr>
              <w:t xml:space="preserve"> </w:t>
            </w:r>
            <w:r w:rsidRPr="00AC151E">
              <w:rPr>
                <w:sz w:val="24"/>
                <w:szCs w:val="24"/>
                <w:lang w:val="en-US"/>
              </w:rPr>
              <w:t>910</w:t>
            </w:r>
          </w:p>
        </w:tc>
      </w:tr>
    </w:tbl>
    <w:p w:rsidR="00CB52FE" w:rsidRPr="00AC151E" w:rsidRDefault="00CB52FE" w:rsidP="00CB52FE">
      <w:pPr>
        <w:jc w:val="both"/>
        <w:rPr>
          <w:i/>
          <w:sz w:val="24"/>
          <w:szCs w:val="24"/>
        </w:rPr>
      </w:pPr>
    </w:p>
    <w:p w:rsidR="00CB52FE" w:rsidRPr="00AC151E" w:rsidRDefault="00CB52FE" w:rsidP="00CB52FE">
      <w:pPr>
        <w:jc w:val="both"/>
        <w:rPr>
          <w:sz w:val="24"/>
          <w:szCs w:val="24"/>
        </w:rPr>
      </w:pPr>
      <w:r w:rsidRPr="00AC151E">
        <w:rPr>
          <w:b/>
          <w:sz w:val="24"/>
          <w:szCs w:val="24"/>
        </w:rPr>
        <w:t xml:space="preserve">Сроки и условия поставки: </w:t>
      </w:r>
      <w:r w:rsidRPr="00AC151E">
        <w:rPr>
          <w:sz w:val="24"/>
          <w:szCs w:val="24"/>
        </w:rPr>
        <w:t>15 календарных дней со дня получения заявки на поставку товара;</w:t>
      </w:r>
    </w:p>
    <w:p w:rsidR="00CB52FE" w:rsidRPr="00AC151E" w:rsidRDefault="00CB52FE" w:rsidP="00CB52FE">
      <w:pPr>
        <w:ind w:right="-1"/>
        <w:jc w:val="both"/>
        <w:rPr>
          <w:sz w:val="24"/>
          <w:szCs w:val="24"/>
        </w:rPr>
      </w:pPr>
      <w:r w:rsidRPr="00AC151E">
        <w:rPr>
          <w:b/>
          <w:sz w:val="24"/>
          <w:szCs w:val="24"/>
        </w:rPr>
        <w:t>Место поставки товаров:</w:t>
      </w:r>
      <w:r w:rsidRPr="00AC151E">
        <w:rPr>
          <w:sz w:val="24"/>
          <w:szCs w:val="24"/>
        </w:rPr>
        <w:t xml:space="preserve"> РК, ВКО, </w:t>
      </w:r>
      <w:proofErr w:type="spellStart"/>
      <w:r w:rsidRPr="00AC151E">
        <w:rPr>
          <w:sz w:val="24"/>
          <w:szCs w:val="24"/>
        </w:rPr>
        <w:t>Урджарский</w:t>
      </w:r>
      <w:proofErr w:type="spellEnd"/>
      <w:r w:rsidRPr="00AC151E">
        <w:rPr>
          <w:sz w:val="24"/>
          <w:szCs w:val="24"/>
        </w:rPr>
        <w:t xml:space="preserve"> район, </w:t>
      </w:r>
      <w:proofErr w:type="spellStart"/>
      <w:r w:rsidRPr="00AC151E">
        <w:rPr>
          <w:sz w:val="24"/>
          <w:szCs w:val="24"/>
        </w:rPr>
        <w:t>Маканчинскийс.о</w:t>
      </w:r>
      <w:proofErr w:type="spellEnd"/>
      <w:r w:rsidRPr="00AC151E">
        <w:rPr>
          <w:sz w:val="24"/>
          <w:szCs w:val="24"/>
        </w:rPr>
        <w:t xml:space="preserve">., </w:t>
      </w:r>
      <w:proofErr w:type="spellStart"/>
      <w:r w:rsidRPr="00AC151E">
        <w:rPr>
          <w:sz w:val="24"/>
          <w:szCs w:val="24"/>
        </w:rPr>
        <w:t>с</w:t>
      </w:r>
      <w:proofErr w:type="gramStart"/>
      <w:r w:rsidRPr="00AC151E">
        <w:rPr>
          <w:sz w:val="24"/>
          <w:szCs w:val="24"/>
        </w:rPr>
        <w:t>.М</w:t>
      </w:r>
      <w:proofErr w:type="gramEnd"/>
      <w:r w:rsidRPr="00AC151E">
        <w:rPr>
          <w:sz w:val="24"/>
          <w:szCs w:val="24"/>
        </w:rPr>
        <w:t>аканчи</w:t>
      </w:r>
      <w:proofErr w:type="spellEnd"/>
      <w:r w:rsidRPr="00AC151E">
        <w:rPr>
          <w:sz w:val="24"/>
          <w:szCs w:val="24"/>
        </w:rPr>
        <w:t xml:space="preserve">, </w:t>
      </w:r>
      <w:proofErr w:type="spellStart"/>
      <w:r w:rsidRPr="00AC151E">
        <w:rPr>
          <w:sz w:val="24"/>
          <w:szCs w:val="24"/>
        </w:rPr>
        <w:t>А.Найманбаева</w:t>
      </w:r>
      <w:proofErr w:type="spellEnd"/>
      <w:r w:rsidRPr="00AC151E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CB52FE" w:rsidRPr="00AC151E" w:rsidRDefault="00CB52FE" w:rsidP="00CB52FE">
      <w:pPr>
        <w:jc w:val="both"/>
        <w:rPr>
          <w:sz w:val="24"/>
          <w:szCs w:val="24"/>
        </w:rPr>
      </w:pPr>
      <w:r w:rsidRPr="00AC151E">
        <w:rPr>
          <w:b/>
          <w:sz w:val="24"/>
          <w:szCs w:val="24"/>
        </w:rPr>
        <w:t>Место представления (приема) документов:</w:t>
      </w:r>
      <w:r w:rsidRPr="00AC151E">
        <w:rPr>
          <w:sz w:val="24"/>
          <w:szCs w:val="24"/>
        </w:rPr>
        <w:t xml:space="preserve"> Индекс: 071724, РК, ВКО, </w:t>
      </w:r>
      <w:proofErr w:type="spellStart"/>
      <w:r w:rsidRPr="00AC151E">
        <w:rPr>
          <w:sz w:val="24"/>
          <w:szCs w:val="24"/>
        </w:rPr>
        <w:t>Урджарский</w:t>
      </w:r>
      <w:proofErr w:type="spellEnd"/>
      <w:r w:rsidRPr="00AC151E">
        <w:rPr>
          <w:sz w:val="24"/>
          <w:szCs w:val="24"/>
        </w:rPr>
        <w:t xml:space="preserve"> район, </w:t>
      </w:r>
      <w:proofErr w:type="spellStart"/>
      <w:r w:rsidRPr="00AC151E">
        <w:rPr>
          <w:sz w:val="24"/>
          <w:szCs w:val="24"/>
        </w:rPr>
        <w:t>Маканчинскийс.о</w:t>
      </w:r>
      <w:proofErr w:type="spellEnd"/>
      <w:r w:rsidRPr="00AC151E">
        <w:rPr>
          <w:sz w:val="24"/>
          <w:szCs w:val="24"/>
        </w:rPr>
        <w:t xml:space="preserve">., </w:t>
      </w:r>
      <w:proofErr w:type="spellStart"/>
      <w:r w:rsidRPr="00AC151E">
        <w:rPr>
          <w:sz w:val="24"/>
          <w:szCs w:val="24"/>
        </w:rPr>
        <w:t>с</w:t>
      </w:r>
      <w:proofErr w:type="gramStart"/>
      <w:r w:rsidRPr="00AC151E">
        <w:rPr>
          <w:sz w:val="24"/>
          <w:szCs w:val="24"/>
        </w:rPr>
        <w:t>.М</w:t>
      </w:r>
      <w:proofErr w:type="gramEnd"/>
      <w:r w:rsidRPr="00AC151E">
        <w:rPr>
          <w:sz w:val="24"/>
          <w:szCs w:val="24"/>
        </w:rPr>
        <w:t>аканчи</w:t>
      </w:r>
      <w:proofErr w:type="spellEnd"/>
      <w:r w:rsidRPr="00AC151E">
        <w:rPr>
          <w:sz w:val="24"/>
          <w:szCs w:val="24"/>
        </w:rPr>
        <w:t xml:space="preserve">, </w:t>
      </w:r>
      <w:proofErr w:type="spellStart"/>
      <w:r w:rsidRPr="00AC151E">
        <w:rPr>
          <w:sz w:val="24"/>
          <w:szCs w:val="24"/>
        </w:rPr>
        <w:t>А.Найманбаева</w:t>
      </w:r>
      <w:proofErr w:type="spellEnd"/>
      <w:r w:rsidRPr="00AC151E">
        <w:rPr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CB52FE" w:rsidRPr="00AC151E" w:rsidRDefault="00CB52FE" w:rsidP="00CB52FE">
      <w:pPr>
        <w:jc w:val="both"/>
        <w:rPr>
          <w:b/>
          <w:sz w:val="24"/>
          <w:szCs w:val="24"/>
        </w:rPr>
      </w:pPr>
      <w:r w:rsidRPr="00AC151E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CB52FE" w:rsidRPr="00AC151E" w:rsidRDefault="00CB52FE" w:rsidP="00CB52FE">
      <w:pPr>
        <w:jc w:val="both"/>
        <w:rPr>
          <w:sz w:val="24"/>
          <w:szCs w:val="24"/>
        </w:rPr>
      </w:pPr>
      <w:r w:rsidRPr="00AC151E">
        <w:rPr>
          <w:sz w:val="24"/>
          <w:szCs w:val="24"/>
          <w:u w:val="single"/>
        </w:rPr>
        <w:t xml:space="preserve">до 09:00ч. </w:t>
      </w:r>
      <w:r w:rsidR="00940802">
        <w:rPr>
          <w:sz w:val="24"/>
          <w:szCs w:val="24"/>
          <w:u w:val="single"/>
        </w:rPr>
        <w:t>15</w:t>
      </w:r>
      <w:r w:rsidRPr="00AC151E">
        <w:rPr>
          <w:sz w:val="24"/>
          <w:szCs w:val="24"/>
          <w:u w:val="single"/>
        </w:rPr>
        <w:t xml:space="preserve"> </w:t>
      </w:r>
      <w:r w:rsidR="00940802">
        <w:rPr>
          <w:sz w:val="24"/>
          <w:szCs w:val="24"/>
          <w:u w:val="single"/>
        </w:rPr>
        <w:t>июня</w:t>
      </w:r>
      <w:r w:rsidRPr="00AC151E">
        <w:rPr>
          <w:sz w:val="24"/>
          <w:szCs w:val="24"/>
          <w:u w:val="single"/>
        </w:rPr>
        <w:t xml:space="preserve"> 2021 года.</w:t>
      </w:r>
    </w:p>
    <w:p w:rsidR="00CB52FE" w:rsidRPr="00AC151E" w:rsidRDefault="00CB52FE" w:rsidP="00CB52FE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C151E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CB52FE" w:rsidRPr="00AC151E" w:rsidRDefault="00940802" w:rsidP="00CB52F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15</w:t>
      </w:r>
      <w:r w:rsidR="00CB52FE" w:rsidRPr="00AC151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июня</w:t>
      </w:r>
      <w:r w:rsidR="00CB52FE" w:rsidRPr="00AC151E">
        <w:rPr>
          <w:sz w:val="24"/>
          <w:szCs w:val="24"/>
          <w:u w:val="single"/>
        </w:rPr>
        <w:t xml:space="preserve"> 2021 года </w:t>
      </w:r>
      <w:r w:rsidR="00CB52FE" w:rsidRPr="00AC151E">
        <w:rPr>
          <w:color w:val="000000"/>
          <w:spacing w:val="2"/>
          <w:sz w:val="24"/>
          <w:szCs w:val="24"/>
          <w:u w:val="single"/>
          <w:shd w:val="clear" w:color="auto" w:fill="FFFFFF"/>
        </w:rPr>
        <w:t>в 09:10ч</w:t>
      </w:r>
      <w:r w:rsidR="00CB52FE" w:rsidRPr="00AC151E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="00CB52FE" w:rsidRPr="00AC151E">
        <w:rPr>
          <w:sz w:val="24"/>
          <w:szCs w:val="24"/>
        </w:rPr>
        <w:t xml:space="preserve">Индекс: 071724, РК, ВКО, </w:t>
      </w:r>
      <w:proofErr w:type="spellStart"/>
      <w:r w:rsidR="00CB52FE" w:rsidRPr="00AC151E">
        <w:rPr>
          <w:sz w:val="24"/>
          <w:szCs w:val="24"/>
        </w:rPr>
        <w:t>Урджарский</w:t>
      </w:r>
      <w:proofErr w:type="spellEnd"/>
      <w:r w:rsidR="00CB52FE" w:rsidRPr="00AC151E">
        <w:rPr>
          <w:sz w:val="24"/>
          <w:szCs w:val="24"/>
        </w:rPr>
        <w:t xml:space="preserve"> район, </w:t>
      </w:r>
      <w:proofErr w:type="spellStart"/>
      <w:r w:rsidR="00CB52FE" w:rsidRPr="00AC151E">
        <w:rPr>
          <w:sz w:val="24"/>
          <w:szCs w:val="24"/>
        </w:rPr>
        <w:t>Маканчинскийс.о</w:t>
      </w:r>
      <w:proofErr w:type="spellEnd"/>
      <w:r w:rsidR="00CB52FE" w:rsidRPr="00AC151E">
        <w:rPr>
          <w:sz w:val="24"/>
          <w:szCs w:val="24"/>
        </w:rPr>
        <w:t xml:space="preserve">., </w:t>
      </w:r>
      <w:proofErr w:type="spellStart"/>
      <w:r w:rsidR="00CB52FE" w:rsidRPr="00AC151E">
        <w:rPr>
          <w:sz w:val="24"/>
          <w:szCs w:val="24"/>
        </w:rPr>
        <w:t>с</w:t>
      </w:r>
      <w:proofErr w:type="gramStart"/>
      <w:r w:rsidR="00CB52FE" w:rsidRPr="00AC151E">
        <w:rPr>
          <w:sz w:val="24"/>
          <w:szCs w:val="24"/>
        </w:rPr>
        <w:t>.М</w:t>
      </w:r>
      <w:proofErr w:type="gramEnd"/>
      <w:r w:rsidR="00CB52FE" w:rsidRPr="00AC151E">
        <w:rPr>
          <w:sz w:val="24"/>
          <w:szCs w:val="24"/>
        </w:rPr>
        <w:t>аканчи</w:t>
      </w:r>
      <w:proofErr w:type="spellEnd"/>
      <w:r w:rsidR="00CB52FE" w:rsidRPr="00AC151E">
        <w:rPr>
          <w:sz w:val="24"/>
          <w:szCs w:val="24"/>
        </w:rPr>
        <w:t xml:space="preserve">, </w:t>
      </w:r>
      <w:proofErr w:type="spellStart"/>
      <w:r w:rsidR="00CB52FE" w:rsidRPr="00AC151E">
        <w:rPr>
          <w:sz w:val="24"/>
          <w:szCs w:val="24"/>
        </w:rPr>
        <w:t>А.Найманбаева</w:t>
      </w:r>
      <w:proofErr w:type="spellEnd"/>
      <w:r w:rsidR="00CB52FE" w:rsidRPr="00AC151E">
        <w:rPr>
          <w:sz w:val="24"/>
          <w:szCs w:val="24"/>
        </w:rPr>
        <w:t xml:space="preserve"> 191.</w:t>
      </w:r>
    </w:p>
    <w:p w:rsidR="00CB52FE" w:rsidRPr="00AC151E" w:rsidRDefault="00CB52FE" w:rsidP="00CB52FE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:rsidR="00CB52FE" w:rsidRPr="00AC151E" w:rsidRDefault="00CB52FE" w:rsidP="00CB52FE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:rsidR="00CB52FE" w:rsidRPr="00AC151E" w:rsidRDefault="00CB52FE" w:rsidP="00CB52FE">
      <w:pPr>
        <w:jc w:val="both"/>
        <w:rPr>
          <w:b/>
          <w:color w:val="000000"/>
          <w:spacing w:val="2"/>
          <w:sz w:val="24"/>
          <w:szCs w:val="24"/>
          <w:shd w:val="clear" w:color="auto" w:fill="FFFFFF"/>
        </w:rPr>
      </w:pPr>
      <w:r w:rsidRPr="00AC151E">
        <w:rPr>
          <w:b/>
          <w:sz w:val="24"/>
          <w:szCs w:val="24"/>
        </w:rPr>
        <w:t xml:space="preserve">Главный врач             </w:t>
      </w:r>
    </w:p>
    <w:p w:rsidR="00CB52FE" w:rsidRPr="00AC151E" w:rsidRDefault="00CB52FE" w:rsidP="00CB52FE">
      <w:pPr>
        <w:jc w:val="both"/>
        <w:rPr>
          <w:b/>
          <w:sz w:val="24"/>
          <w:szCs w:val="24"/>
        </w:rPr>
      </w:pPr>
      <w:r w:rsidRPr="00AC151E">
        <w:rPr>
          <w:b/>
          <w:sz w:val="24"/>
          <w:szCs w:val="24"/>
        </w:rPr>
        <w:t>КГП на ПХВ «Районная больница №2</w:t>
      </w:r>
    </w:p>
    <w:p w:rsidR="005110CB" w:rsidRDefault="00CB52FE" w:rsidP="00CB52FE">
      <w:pPr>
        <w:jc w:val="both"/>
        <w:rPr>
          <w:b/>
          <w:sz w:val="24"/>
          <w:szCs w:val="24"/>
        </w:rPr>
      </w:pPr>
      <w:proofErr w:type="spellStart"/>
      <w:r w:rsidRPr="00AC151E">
        <w:rPr>
          <w:b/>
          <w:sz w:val="24"/>
          <w:szCs w:val="24"/>
        </w:rPr>
        <w:t>Урджарского</w:t>
      </w:r>
      <w:proofErr w:type="spellEnd"/>
      <w:r w:rsidRPr="00AC151E">
        <w:rPr>
          <w:b/>
          <w:sz w:val="24"/>
          <w:szCs w:val="24"/>
        </w:rPr>
        <w:t xml:space="preserve"> района»</w:t>
      </w:r>
    </w:p>
    <w:p w:rsidR="00BB6DB3" w:rsidRDefault="00CB52FE" w:rsidP="00CB52FE">
      <w:pPr>
        <w:jc w:val="both"/>
        <w:rPr>
          <w:b/>
          <w:sz w:val="24"/>
          <w:szCs w:val="24"/>
          <w:lang w:val="kk-KZ"/>
        </w:rPr>
      </w:pPr>
      <w:r w:rsidRPr="00AC151E">
        <w:rPr>
          <w:b/>
          <w:sz w:val="24"/>
          <w:szCs w:val="24"/>
        </w:rPr>
        <w:t>У</w:t>
      </w:r>
      <w:r w:rsidR="005110CB">
        <w:rPr>
          <w:b/>
          <w:sz w:val="24"/>
          <w:szCs w:val="24"/>
        </w:rPr>
        <w:t xml:space="preserve">правление </w:t>
      </w:r>
      <w:r w:rsidRPr="00AC151E">
        <w:rPr>
          <w:b/>
          <w:sz w:val="24"/>
          <w:szCs w:val="24"/>
        </w:rPr>
        <w:t>здравоохранения ВКО</w:t>
      </w:r>
      <w:r w:rsidRPr="00AC151E">
        <w:rPr>
          <w:b/>
          <w:sz w:val="24"/>
          <w:szCs w:val="24"/>
          <w:lang w:val="kk-KZ"/>
        </w:rPr>
        <w:t xml:space="preserve"> </w:t>
      </w:r>
      <w:bookmarkStart w:id="0" w:name="_GoBack"/>
      <w:bookmarkEnd w:id="0"/>
      <w:r w:rsidRPr="00AC151E">
        <w:rPr>
          <w:b/>
          <w:sz w:val="24"/>
          <w:szCs w:val="24"/>
          <w:lang w:val="kk-KZ"/>
        </w:rPr>
        <w:t xml:space="preserve"> </w:t>
      </w:r>
    </w:p>
    <w:p w:rsidR="00CB52FE" w:rsidRPr="00AC151E" w:rsidRDefault="00CB52FE" w:rsidP="00CB52FE">
      <w:pPr>
        <w:jc w:val="both"/>
        <w:rPr>
          <w:b/>
          <w:sz w:val="24"/>
          <w:szCs w:val="24"/>
        </w:rPr>
      </w:pPr>
      <w:proofErr w:type="spellStart"/>
      <w:r w:rsidRPr="00AC151E">
        <w:rPr>
          <w:b/>
          <w:sz w:val="24"/>
          <w:szCs w:val="24"/>
        </w:rPr>
        <w:t>Жакиянова</w:t>
      </w:r>
      <w:proofErr w:type="spellEnd"/>
      <w:r w:rsidRPr="00AC151E">
        <w:rPr>
          <w:b/>
          <w:sz w:val="24"/>
          <w:szCs w:val="24"/>
        </w:rPr>
        <w:t xml:space="preserve"> Н.С.</w:t>
      </w:r>
    </w:p>
    <w:p w:rsidR="00CB52FE" w:rsidRPr="00AC151E" w:rsidRDefault="00CB52FE" w:rsidP="00CB52FE">
      <w:pPr>
        <w:rPr>
          <w:sz w:val="24"/>
          <w:szCs w:val="24"/>
        </w:rPr>
      </w:pPr>
    </w:p>
    <w:p w:rsidR="00CB52FE" w:rsidRPr="00AC151E" w:rsidRDefault="00CB52FE" w:rsidP="00CB52FE">
      <w:pPr>
        <w:jc w:val="both"/>
        <w:rPr>
          <w:sz w:val="24"/>
          <w:szCs w:val="24"/>
        </w:rPr>
      </w:pPr>
    </w:p>
    <w:p w:rsidR="00CB52FE" w:rsidRPr="00AC151E" w:rsidRDefault="00CB52FE" w:rsidP="00CB52FE">
      <w:pPr>
        <w:rPr>
          <w:sz w:val="24"/>
          <w:szCs w:val="24"/>
        </w:rPr>
      </w:pPr>
    </w:p>
    <w:p w:rsidR="00CB52FE" w:rsidRPr="00AC151E" w:rsidRDefault="00CB52FE" w:rsidP="00CB52FE">
      <w:pPr>
        <w:rPr>
          <w:sz w:val="24"/>
          <w:szCs w:val="24"/>
        </w:rPr>
      </w:pPr>
    </w:p>
    <w:p w:rsidR="00CB52FE" w:rsidRPr="00AC151E" w:rsidRDefault="00CB52FE" w:rsidP="00CB52FE">
      <w:pPr>
        <w:rPr>
          <w:sz w:val="24"/>
          <w:szCs w:val="24"/>
        </w:rPr>
      </w:pPr>
    </w:p>
    <w:sectPr w:rsidR="00CB52FE" w:rsidRPr="00AC151E" w:rsidSect="00513CC7">
      <w:pgSz w:w="16838" w:h="11906" w:orient="landscape"/>
      <w:pgMar w:top="850" w:right="96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52FE"/>
    <w:rsid w:val="005110CB"/>
    <w:rsid w:val="00940802"/>
    <w:rsid w:val="00AC151E"/>
    <w:rsid w:val="00AD5573"/>
    <w:rsid w:val="00BB6DB3"/>
    <w:rsid w:val="00CB52FE"/>
    <w:rsid w:val="00E0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%3A%2F%2Fwww.uspekh.ru%2Fmedical%2Findex.php%2F8-novosti-aktsii%2F8-agfa-cr15-x&amp;psig=AOvVaw0xMtvQvvcYrwyzSx5FcPks&amp;ust=1623211595125000&amp;source=images&amp;cd=vfe&amp;ved=2ahUKEwiv6rnFlIfxAhUX6CoKHfsMB-EQr4kDegUIARCi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%3A%2F%2Fwww.uspekh.ru%2Fmedical%2Findex.php%2F8-novosti-aktsii%2F8-agfa-cr15-x&amp;psig=AOvVaw0xMtvQvvcYrwyzSx5FcPks&amp;ust=1623211595125000&amp;source=images&amp;cd=vfe&amp;ved=2ahUKEwiv6rnFlIfxAhUX6CoKHfsMB-EQr4kDegUIARCi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%3A%2F%2Fwww.uspekh.ru%2Fmedical%2Findex.php%2F8-novosti-aktsii%2F8-agfa-cr15-x&amp;psig=AOvVaw0xMtvQvvcYrwyzSx5FcPks&amp;ust=1623211595125000&amp;source=images&amp;cd=vfe&amp;ved=2ahUKEwiv6rnFlIfxAhUX6CoKHfsMB-EQr4kDegUIARCiAQ" TargetMode="External"/><Relationship Id="rId5" Type="http://schemas.openxmlformats.org/officeDocument/2006/relationships/hyperlink" Target="https://www.google.com/url?sa=i&amp;url=http%3A%2F%2Fwww.uspekh.ru%2Fmedical%2Findex.php%2F8-novosti-aktsii%2F8-agfa-cr15-x&amp;psig=AOvVaw0xMtvQvvcYrwyzSx5FcPks&amp;ust=1623211595125000&amp;source=images&amp;cd=vfe&amp;ved=2ahUKEwiv6rnFlIfxAhUX6CoKHfsMB-EQr4kDegUIARCiA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sa=i&amp;url=http%3A%2F%2Fwww.uspekh.ru%2Fmedical%2Findex.php%2F8-novosti-aktsii%2F8-agfa-cr15-x&amp;psig=AOvVaw0xMtvQvvcYrwyzSx5FcPks&amp;ust=1623211595125000&amp;source=images&amp;cd=vfe&amp;ved=2ahUKEwiv6rnFlIfxAhUX6CoKHfsMB-EQr4kDegUIARCiA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2021-06-08T05:09:00Z</cp:lastPrinted>
  <dcterms:created xsi:type="dcterms:W3CDTF">2021-06-08T06:57:00Z</dcterms:created>
  <dcterms:modified xsi:type="dcterms:W3CDTF">2021-06-08T06:57:00Z</dcterms:modified>
</cp:coreProperties>
</file>